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D176" w14:textId="10674CF3" w:rsidR="00980554" w:rsidRDefault="00980554" w:rsidP="00980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temelju članka 78. Zakona o komunalnom gospodarstvu („Narodne novine“, broj 68/18, 110/18 i 32/20) i članka 34. Statuta Grada Skradina („Službeni vjesnik Šibensko-kninske županije“, broj 3/21), Gradsko vijeće Grada Skradina na </w:t>
      </w:r>
      <w:r w:rsidR="001C66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sjednici od </w:t>
      </w:r>
      <w:r w:rsidR="001C667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listopada 2021. godine, donosi</w:t>
      </w:r>
    </w:p>
    <w:p w14:paraId="3AB40594" w14:textId="77777777" w:rsidR="003E7F48" w:rsidRDefault="003E7F48" w:rsidP="009805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EF5CB" w14:textId="77777777" w:rsidR="00980554" w:rsidRPr="009876E8" w:rsidRDefault="00980554" w:rsidP="00980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13852A6" w14:textId="4610E80F" w:rsidR="00980554" w:rsidRDefault="00980554" w:rsidP="00980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360D3F">
        <w:rPr>
          <w:rFonts w:ascii="Times New Roman" w:hAnsi="Times New Roman" w:cs="Times New Roman"/>
          <w:b/>
          <w:bCs/>
          <w:sz w:val="24"/>
          <w:szCs w:val="24"/>
        </w:rPr>
        <w:t>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dopun</w:t>
      </w:r>
      <w:r w:rsidR="00360D3F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Odluke o komunalnom doprinosu</w:t>
      </w:r>
    </w:p>
    <w:p w14:paraId="656ED2C7" w14:textId="77777777" w:rsidR="003E7F48" w:rsidRPr="009876E8" w:rsidRDefault="003E7F48" w:rsidP="00980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34F0C" w14:textId="696F6840" w:rsidR="00980554" w:rsidRDefault="00980554" w:rsidP="00980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1FF4FCA" w14:textId="48287C28" w:rsidR="00980554" w:rsidRDefault="00980554" w:rsidP="008F0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U Odluci o komunalnom doprinosu („Službeni vjesnik</w:t>
      </w:r>
      <w:r w:rsidR="00B207BF">
        <w:rPr>
          <w:rFonts w:ascii="Times New Roman" w:hAnsi="Times New Roman" w:cs="Times New Roman"/>
          <w:sz w:val="24"/>
          <w:szCs w:val="24"/>
        </w:rPr>
        <w:t xml:space="preserve"> Šibensko-kninske županije“, broj 2/19, 4/19 i 5/20) u Glavi 3. – naslov JEDINIČNA VRIJEDNOST KOMUNALNOG DOPRINOSA članak 6. mijenja se i glasi:</w:t>
      </w:r>
    </w:p>
    <w:p w14:paraId="0B1DBD97" w14:textId="77777777" w:rsidR="008F08B4" w:rsidRDefault="00B207BF" w:rsidP="008F0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„Jedinična vrijednost </w:t>
      </w:r>
      <w:r w:rsidR="008B5F95">
        <w:rPr>
          <w:rFonts w:ascii="Times New Roman" w:hAnsi="Times New Roman" w:cs="Times New Roman"/>
          <w:sz w:val="24"/>
          <w:szCs w:val="24"/>
        </w:rPr>
        <w:t>komunalnog doprinosa određuje se po m3 ( prostornom metru ) građevine koja se gradi u području zona Grada Skradina kako slijedi:</w:t>
      </w:r>
    </w:p>
    <w:p w14:paraId="58C9AD5A" w14:textId="509793C1" w:rsidR="008F08B4" w:rsidRDefault="008F08B4" w:rsidP="008F0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zona – 90,00 kn/m3</w:t>
      </w:r>
    </w:p>
    <w:p w14:paraId="620C2409" w14:textId="44A711DE" w:rsidR="008F08B4" w:rsidRDefault="008F08B4" w:rsidP="008F0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zona – 60,00 kn/m3</w:t>
      </w:r>
    </w:p>
    <w:p w14:paraId="58654977" w14:textId="67991107" w:rsidR="008F08B4" w:rsidRDefault="008F08B4" w:rsidP="008F0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zona – 40,00kn/m3</w:t>
      </w:r>
    </w:p>
    <w:p w14:paraId="762F3998" w14:textId="77777777" w:rsidR="003E7F48" w:rsidRDefault="003E7F48" w:rsidP="008F0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C3681" w14:textId="49B93F66" w:rsidR="00F86B49" w:rsidRPr="00F86B49" w:rsidRDefault="00F86B49" w:rsidP="00F8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4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42FF8FA" w14:textId="4D004305" w:rsidR="00B207BF" w:rsidRDefault="002D726F" w:rsidP="008F0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Glavi VI  iza članka 11. dodaje se članak 11a. </w:t>
      </w:r>
      <w:r w:rsidR="008B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glasi:</w:t>
      </w:r>
    </w:p>
    <w:p w14:paraId="0D64527F" w14:textId="11B7C0E8" w:rsidR="002D726F" w:rsidRDefault="002D726F" w:rsidP="00342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11a</w:t>
      </w:r>
      <w:r w:rsidR="0030485D">
        <w:rPr>
          <w:rFonts w:ascii="Times New Roman" w:hAnsi="Times New Roman" w:cs="Times New Roman"/>
          <w:sz w:val="24"/>
          <w:szCs w:val="24"/>
        </w:rPr>
        <w:t>.</w:t>
      </w:r>
    </w:p>
    <w:p w14:paraId="51702D44" w14:textId="06DF81E9" w:rsidR="0030485D" w:rsidRDefault="0030485D" w:rsidP="0034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Jedinična vrijednost komunalnog doprinosa umanjuje se u slijedećim slučajevima:</w:t>
      </w:r>
    </w:p>
    <w:p w14:paraId="47876F95" w14:textId="740C879B" w:rsidR="0030485D" w:rsidRDefault="0030485D" w:rsidP="0034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pomoćne građevine (građevina u funkciji osnovne zgrade – garaža, sušara, vrtna kućica, zimska kuhinja itd. koja ima jednu etažu i čija tlocrtna površina nije veća od </w:t>
      </w:r>
      <w:r w:rsidR="00C95288">
        <w:rPr>
          <w:rFonts w:ascii="Times New Roman" w:hAnsi="Times New Roman" w:cs="Times New Roman"/>
          <w:sz w:val="24"/>
          <w:szCs w:val="24"/>
        </w:rPr>
        <w:t>50 m2) obračunava se koeficijent 0,50 u odnosu na jedinične cijene po zonama.</w:t>
      </w:r>
    </w:p>
    <w:p w14:paraId="1FBB3C43" w14:textId="0CC16652" w:rsidR="00C95288" w:rsidRDefault="00C95288" w:rsidP="0034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gospodarske (poljoprivredne i stočarske) građevine obračunava se koeficijent 0,2 u odnosu na jedinične cijene po zonama</w:t>
      </w:r>
      <w:r w:rsidR="003E7F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27F130E" w14:textId="77777777" w:rsidR="003E7F48" w:rsidRDefault="003E7F48" w:rsidP="00342C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FEFF0" w14:textId="3E6E4B79" w:rsidR="00FD4A63" w:rsidRDefault="00FD4A63" w:rsidP="00342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A6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852291D" w14:textId="1870C8EF" w:rsidR="00FD4A63" w:rsidRDefault="003F110B" w:rsidP="0034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A63" w:rsidRPr="003F110B">
        <w:rPr>
          <w:rFonts w:ascii="Times New Roman" w:hAnsi="Times New Roman" w:cs="Times New Roman"/>
          <w:sz w:val="24"/>
          <w:szCs w:val="24"/>
        </w:rPr>
        <w:t>U članku</w:t>
      </w:r>
      <w:r>
        <w:rPr>
          <w:rFonts w:ascii="Times New Roman" w:hAnsi="Times New Roman" w:cs="Times New Roman"/>
          <w:sz w:val="24"/>
          <w:szCs w:val="24"/>
        </w:rPr>
        <w:t xml:space="preserve"> 12. stavak1. točka 3. mijenja se i glasi:</w:t>
      </w:r>
    </w:p>
    <w:p w14:paraId="39D93957" w14:textId="4F89B4E6" w:rsidR="003F110B" w:rsidRDefault="003F110B" w:rsidP="0034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„- ako fizička osoba, obveznik plaćanja komunalnog doprinosa koji ima prebivalište na području Grada Skradina </w:t>
      </w:r>
      <w:r w:rsidR="00966AC0">
        <w:rPr>
          <w:rFonts w:ascii="Times New Roman" w:hAnsi="Times New Roman" w:cs="Times New Roman"/>
          <w:sz w:val="24"/>
          <w:szCs w:val="24"/>
        </w:rPr>
        <w:t xml:space="preserve">gradi građevinu </w:t>
      </w:r>
      <w:r>
        <w:rPr>
          <w:rFonts w:ascii="Times New Roman" w:hAnsi="Times New Roman" w:cs="Times New Roman"/>
          <w:sz w:val="24"/>
          <w:szCs w:val="24"/>
        </w:rPr>
        <w:t>i to jednu</w:t>
      </w:r>
      <w:r w:rsidR="00F129CE">
        <w:rPr>
          <w:rFonts w:ascii="Times New Roman" w:hAnsi="Times New Roman" w:cs="Times New Roman"/>
          <w:sz w:val="24"/>
          <w:szCs w:val="24"/>
        </w:rPr>
        <w:t xml:space="preserve"> stambenu jedinicu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9CE">
        <w:rPr>
          <w:rFonts w:ascii="Times New Roman" w:hAnsi="Times New Roman" w:cs="Times New Roman"/>
          <w:sz w:val="24"/>
          <w:szCs w:val="24"/>
        </w:rPr>
        <w:t>do 500 m3 u svrhu stambenog zbrinjavanja</w:t>
      </w:r>
      <w:r w:rsidR="00D82EE1">
        <w:rPr>
          <w:rFonts w:ascii="Times New Roman" w:hAnsi="Times New Roman" w:cs="Times New Roman"/>
          <w:sz w:val="24"/>
          <w:szCs w:val="24"/>
        </w:rPr>
        <w:t>.</w:t>
      </w:r>
      <w:r w:rsidR="00F129CE">
        <w:rPr>
          <w:rFonts w:ascii="Times New Roman" w:hAnsi="Times New Roman" w:cs="Times New Roman"/>
          <w:sz w:val="24"/>
          <w:szCs w:val="24"/>
        </w:rPr>
        <w:t>“</w:t>
      </w:r>
    </w:p>
    <w:p w14:paraId="42F7DC7C" w14:textId="77777777" w:rsidR="00D82EE1" w:rsidRDefault="00D82EE1" w:rsidP="003F110B">
      <w:pPr>
        <w:rPr>
          <w:rFonts w:ascii="Times New Roman" w:hAnsi="Times New Roman" w:cs="Times New Roman"/>
          <w:sz w:val="24"/>
          <w:szCs w:val="24"/>
        </w:rPr>
      </w:pPr>
    </w:p>
    <w:p w14:paraId="518908E2" w14:textId="39D24D1A" w:rsidR="00D82EE1" w:rsidRDefault="00D82EE1" w:rsidP="00D8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EE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60D6FD16" w14:textId="77777777" w:rsidR="00C75964" w:rsidRDefault="00D82EE1" w:rsidP="00C7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EE1">
        <w:rPr>
          <w:rFonts w:ascii="Times New Roman" w:hAnsi="Times New Roman" w:cs="Times New Roman"/>
          <w:sz w:val="24"/>
          <w:szCs w:val="24"/>
        </w:rPr>
        <w:t xml:space="preserve">          Ova</w:t>
      </w:r>
      <w:r>
        <w:rPr>
          <w:rFonts w:ascii="Times New Roman" w:hAnsi="Times New Roman" w:cs="Times New Roman"/>
          <w:sz w:val="24"/>
          <w:szCs w:val="24"/>
        </w:rPr>
        <w:t xml:space="preserve"> Odluka stupa na snagu osmog dana od objave od objave u „Službenom vjesniku</w:t>
      </w:r>
    </w:p>
    <w:p w14:paraId="716BF8AF" w14:textId="77777777" w:rsidR="00C75964" w:rsidRPr="00D82EE1" w:rsidRDefault="00C75964" w:rsidP="00C75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Šibensko-kninske županije“.</w:t>
      </w:r>
      <w:r w:rsidRPr="00D82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CCE6" w14:textId="77777777" w:rsid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B5994" w14:textId="77777777" w:rsid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33599" w14:textId="77777777" w:rsidR="00C75964" w:rsidRP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18BA5" w14:textId="1EE4CE85" w:rsidR="00C75964" w:rsidRP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64">
        <w:rPr>
          <w:rFonts w:ascii="Times New Roman" w:hAnsi="Times New Roman" w:cs="Times New Roman"/>
          <w:sz w:val="24"/>
          <w:szCs w:val="24"/>
        </w:rPr>
        <w:t>KLASA: 363-0</w:t>
      </w:r>
      <w:r w:rsidR="001C6679">
        <w:rPr>
          <w:rFonts w:ascii="Times New Roman" w:hAnsi="Times New Roman" w:cs="Times New Roman"/>
          <w:sz w:val="24"/>
          <w:szCs w:val="24"/>
        </w:rPr>
        <w:t>5</w:t>
      </w:r>
      <w:r w:rsidRPr="00C75964">
        <w:rPr>
          <w:rFonts w:ascii="Times New Roman" w:hAnsi="Times New Roman" w:cs="Times New Roman"/>
          <w:sz w:val="24"/>
          <w:szCs w:val="24"/>
        </w:rPr>
        <w:t>/19-01/1</w:t>
      </w:r>
    </w:p>
    <w:p w14:paraId="18C243B4" w14:textId="77777777" w:rsidR="001C6679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5964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C75964">
        <w:rPr>
          <w:rFonts w:ascii="Times New Roman" w:hAnsi="Times New Roman" w:cs="Times New Roman"/>
          <w:sz w:val="24"/>
          <w:szCs w:val="24"/>
        </w:rPr>
        <w:t>:  2182/03-02-2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6679">
        <w:rPr>
          <w:rFonts w:ascii="Times New Roman" w:hAnsi="Times New Roman" w:cs="Times New Roman"/>
          <w:sz w:val="24"/>
          <w:szCs w:val="24"/>
        </w:rPr>
        <w:t>-4</w:t>
      </w:r>
    </w:p>
    <w:p w14:paraId="3F2AD707" w14:textId="43628A96" w:rsidR="00C75964" w:rsidRP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64">
        <w:rPr>
          <w:rFonts w:ascii="Times New Roman" w:hAnsi="Times New Roman" w:cs="Times New Roman"/>
          <w:sz w:val="24"/>
          <w:szCs w:val="24"/>
        </w:rPr>
        <w:t xml:space="preserve">Skradin, </w:t>
      </w:r>
      <w:r w:rsidR="001C6679">
        <w:rPr>
          <w:rFonts w:ascii="Times New Roman" w:hAnsi="Times New Roman" w:cs="Times New Roman"/>
          <w:sz w:val="24"/>
          <w:szCs w:val="24"/>
        </w:rPr>
        <w:t>21</w:t>
      </w:r>
      <w:r w:rsidRPr="00C759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C7596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5964">
        <w:rPr>
          <w:rFonts w:ascii="Times New Roman" w:hAnsi="Times New Roman" w:cs="Times New Roman"/>
          <w:sz w:val="24"/>
          <w:szCs w:val="24"/>
        </w:rPr>
        <w:t>. god.</w:t>
      </w:r>
    </w:p>
    <w:p w14:paraId="69880414" w14:textId="77777777" w:rsidR="00C75964" w:rsidRP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1599F" w14:textId="77777777" w:rsidR="00C75964" w:rsidRPr="009876E8" w:rsidRDefault="00C75964" w:rsidP="00C759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0EA7E0E3" w14:textId="77777777" w:rsidR="00C75964" w:rsidRPr="009876E8" w:rsidRDefault="00C75964" w:rsidP="00C759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GRADA SKRADINA</w:t>
      </w:r>
    </w:p>
    <w:p w14:paraId="596B19D0" w14:textId="77777777" w:rsidR="00C75964" w:rsidRPr="009876E8" w:rsidRDefault="00C75964" w:rsidP="00C759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A26FC" w14:textId="772AEE6D" w:rsidR="00C75964" w:rsidRPr="009876E8" w:rsidRDefault="001C6679" w:rsidP="001C66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C75964" w:rsidRPr="009876E8">
        <w:rPr>
          <w:rFonts w:ascii="Times New Roman" w:hAnsi="Times New Roman" w:cs="Times New Roman"/>
          <w:b/>
          <w:bCs/>
          <w:sz w:val="24"/>
          <w:szCs w:val="24"/>
        </w:rPr>
        <w:t>Predsjednica</w:t>
      </w:r>
    </w:p>
    <w:p w14:paraId="72469D5C" w14:textId="47A32F05" w:rsidR="00C75964" w:rsidRPr="009876E8" w:rsidRDefault="00C75964" w:rsidP="00C759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6E8">
        <w:rPr>
          <w:rFonts w:ascii="Times New Roman" w:hAnsi="Times New Roman" w:cs="Times New Roman"/>
          <w:b/>
          <w:bCs/>
          <w:sz w:val="24"/>
          <w:szCs w:val="24"/>
        </w:rPr>
        <w:t>Nadija</w:t>
      </w:r>
      <w:proofErr w:type="spellEnd"/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Zorica</w:t>
      </w:r>
      <w:r w:rsidR="001C6679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C75964" w:rsidRPr="0098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CB"/>
    <w:rsid w:val="001C6679"/>
    <w:rsid w:val="002D726F"/>
    <w:rsid w:val="0030485D"/>
    <w:rsid w:val="00342C2F"/>
    <w:rsid w:val="00360D3F"/>
    <w:rsid w:val="0037012B"/>
    <w:rsid w:val="003E7F48"/>
    <w:rsid w:val="003F110B"/>
    <w:rsid w:val="00532FB3"/>
    <w:rsid w:val="008663CB"/>
    <w:rsid w:val="008B5F95"/>
    <w:rsid w:val="008F08B4"/>
    <w:rsid w:val="00966AC0"/>
    <w:rsid w:val="00980554"/>
    <w:rsid w:val="00B207BF"/>
    <w:rsid w:val="00C75964"/>
    <w:rsid w:val="00C95288"/>
    <w:rsid w:val="00D82EE1"/>
    <w:rsid w:val="00E62E4C"/>
    <w:rsid w:val="00F129CE"/>
    <w:rsid w:val="00F86B49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447F"/>
  <w15:chartTrackingRefBased/>
  <w15:docId w15:val="{8A019EA9-4A9E-4DD3-BA82-35182F9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Verović</dc:creator>
  <cp:keywords/>
  <dc:description/>
  <cp:lastModifiedBy>Anka Verović</cp:lastModifiedBy>
  <cp:revision>10</cp:revision>
  <dcterms:created xsi:type="dcterms:W3CDTF">2021-10-13T12:30:00Z</dcterms:created>
  <dcterms:modified xsi:type="dcterms:W3CDTF">2021-10-28T08:46:00Z</dcterms:modified>
</cp:coreProperties>
</file>