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73FC" w14:textId="3FB0A7BE" w:rsidR="005930CD" w:rsidRDefault="005930CD" w:rsidP="00593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>
        <w:rPr>
          <w:rFonts w:ascii="Times-Roman" w:hAnsi="Times-Roman" w:cs="Times-Roman"/>
          <w:sz w:val="24"/>
          <w:szCs w:val="24"/>
          <w:lang w:val="hr-HR"/>
        </w:rPr>
        <w:t>4. stavka 1. Zakona o sprječavanju sukoba interesa (Narodne novine broj143/21) i članka</w:t>
      </w:r>
      <w:r w:rsidR="006E49B2">
        <w:rPr>
          <w:rFonts w:ascii="Times-Roman" w:hAnsi="Times-Roman" w:cs="Times-Roman"/>
          <w:sz w:val="24"/>
          <w:szCs w:val="24"/>
          <w:lang w:val="hr-HR"/>
        </w:rPr>
        <w:t xml:space="preserve"> 34.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Statuta Grada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E49B2">
        <w:rPr>
          <w:rFonts w:ascii="Times-Roman" w:hAnsi="Times-Roman" w:cs="Times-Roman"/>
          <w:sz w:val="24"/>
          <w:szCs w:val="24"/>
          <w:lang w:val="hr-HR"/>
        </w:rPr>
        <w:t>Skradina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6E49B2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 xml:space="preserve">Službeni </w:t>
      </w:r>
      <w:r w:rsidR="006E49B2">
        <w:rPr>
          <w:rFonts w:ascii="Times-Roman" w:hAnsi="Times-Roman" w:cs="Times-Roman"/>
          <w:sz w:val="24"/>
          <w:szCs w:val="24"/>
          <w:lang w:val="hr-HR"/>
        </w:rPr>
        <w:t>vjesnik Šibensko-kninske županije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, broj </w:t>
      </w:r>
      <w:r w:rsidR="003D5572">
        <w:rPr>
          <w:rFonts w:ascii="Times-Roman" w:hAnsi="Times-Roman" w:cs="Times-Roman"/>
          <w:sz w:val="24"/>
          <w:szCs w:val="24"/>
          <w:lang w:val="hr-HR"/>
        </w:rPr>
        <w:t>3/21)</w:t>
      </w:r>
      <w:r w:rsidRPr="00994E10">
        <w:rPr>
          <w:rFonts w:ascii="Times-Roman" w:hAnsi="Times-Roman" w:cs="Times-Roman"/>
          <w:sz w:val="24"/>
          <w:szCs w:val="24"/>
          <w:lang w:val="hr-HR"/>
        </w:rPr>
        <w:t>, Gradsko vije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3D5572">
        <w:rPr>
          <w:rFonts w:ascii="Times-Roman" w:hAnsi="Times-Roman" w:cs="Times-Roman"/>
          <w:sz w:val="24"/>
          <w:szCs w:val="24"/>
          <w:lang w:val="hr-HR"/>
        </w:rPr>
        <w:t xml:space="preserve">Skradina,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na</w:t>
      </w:r>
      <w:r w:rsidR="006C6BC2">
        <w:rPr>
          <w:rFonts w:ascii="Times-Roman" w:hAnsi="Times-Roman" w:cs="Times-Roman"/>
          <w:sz w:val="24"/>
          <w:szCs w:val="24"/>
          <w:lang w:val="hr-HR"/>
        </w:rPr>
        <w:t xml:space="preserve"> 10.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sjednici održanoj</w:t>
      </w:r>
      <w:r w:rsidR="006C6BC2">
        <w:rPr>
          <w:rFonts w:ascii="Times-Roman" w:hAnsi="Times-Roman" w:cs="Times-Roman"/>
          <w:sz w:val="24"/>
          <w:szCs w:val="24"/>
          <w:lang w:val="hr-HR"/>
        </w:rPr>
        <w:t xml:space="preserve"> 23. lipnja 2022.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godine, donosi</w:t>
      </w:r>
    </w:p>
    <w:p w14:paraId="5D6D2D16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1B5324B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543A3A34" w14:textId="4E2E1A7A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>
        <w:rPr>
          <w:rFonts w:ascii="Times-Bold" w:hAnsi="Times-Bold" w:cs="Times-Bold"/>
          <w:b/>
          <w:bCs/>
          <w:sz w:val="24"/>
          <w:szCs w:val="24"/>
          <w:lang w:val="hr-HR"/>
        </w:rPr>
        <w:t>KODEKS PONAŠANJA ČLANOVA GRADSKOG VIJEĆA GRADA</w:t>
      </w:r>
      <w:r w:rsidR="003D5572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SKRADINA</w:t>
      </w:r>
    </w:p>
    <w:p w14:paraId="58D7B7C7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6B233CB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I. OP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5D79DF2A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27734818" w14:textId="5252221E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Ovim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Eti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kim kodeksom </w:t>
      </w:r>
      <w:r>
        <w:rPr>
          <w:rFonts w:ascii="Times-Roman" w:hAnsi="Times-Roman" w:cs="Times-Roman"/>
          <w:sz w:val="24"/>
          <w:szCs w:val="24"/>
          <w:lang w:val="hr-HR"/>
        </w:rPr>
        <w:t>uređuje sprječavanje sukoba interesa između privatnog i javnog interes</w:t>
      </w:r>
      <w:r w:rsidR="00A942C2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u obnašanju dužnosti članova Gradskog vijeća i članova radnih tijela Gradskog vijeća, način praćenja primjene Etičkog kodeksa, tijela koja odlučuju o povredama Etičkog kodeksa te druga pitanja od značaja za sprječavanje sukoba interesa.</w:t>
      </w:r>
    </w:p>
    <w:p w14:paraId="0CA18189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AF31CD1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4BA552AB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Svrha je </w:t>
      </w:r>
      <w:r w:rsidRPr="00F846DC">
        <w:rPr>
          <w:rFonts w:ascii="TimesNewRoman" w:hAnsi="TimesNewRoman" w:cs="TimesNewRoman"/>
          <w:sz w:val="24"/>
          <w:szCs w:val="24"/>
          <w:lang w:val="hr-HR"/>
        </w:rPr>
        <w:t xml:space="preserve">Etičkog kodeksa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jačanje integriteta, objektivnosti, nepristranosti i transparentnosti u obnašanju dužnosti članova Gradskog vijeća i članova radnih tijela Gradskog vijeća, </w:t>
      </w:r>
      <w:r w:rsidRPr="00F846DC">
        <w:rPr>
          <w:rFonts w:ascii="TimesNewRoman" w:hAnsi="TimesNewRoman" w:cs="TimesNewRoman"/>
          <w:sz w:val="24"/>
          <w:szCs w:val="24"/>
          <w:lang w:val="hr-HR"/>
        </w:rPr>
        <w:t xml:space="preserve">promicanje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Pr="00F846DC">
        <w:rPr>
          <w:rFonts w:ascii="TimesNewRoman" w:hAnsi="TimesNewRoman" w:cs="TimesNewRoman"/>
          <w:sz w:val="24"/>
          <w:szCs w:val="24"/>
          <w:lang w:val="hr-HR"/>
        </w:rPr>
        <w:t>etičnog ponašanja i vrijednosti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vrijednostima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 široko prihva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enim dobrim obi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ajima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u nositelje vlasti na lokalnoj razini.</w:t>
      </w:r>
    </w:p>
    <w:p w14:paraId="206154AC" w14:textId="77777777" w:rsidR="005930CD" w:rsidRPr="00670D27" w:rsidRDefault="005930CD" w:rsidP="005930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Etičk</w:t>
      </w:r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kodeksa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uspostav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primjerene razine odgovornog ponašanja, korektnog odnosa i kulture dijaloga u obnašanju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dužnosti, s naglaskom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savjesnost, časnost, poštenje,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nepristranost, objektivnost i odgovornost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obavljanju </w:t>
      </w:r>
      <w:r>
        <w:rPr>
          <w:rFonts w:ascii="TimesNewRoman" w:hAnsi="TimesNewRoman" w:cs="TimesNewRoman"/>
          <w:sz w:val="24"/>
          <w:szCs w:val="24"/>
          <w:lang w:val="hr-HR"/>
        </w:rPr>
        <w:t>dužnosti članova Gradskog vijeća i članova radnih tijela Gradskog vijeća.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0FA0933" w14:textId="77777777" w:rsidR="005930CD" w:rsidRPr="00D5366A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</w:p>
    <w:p w14:paraId="233FC4A4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3.</w:t>
      </w:r>
    </w:p>
    <w:p w14:paraId="60679C9F" w14:textId="7A01D0CD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Odredbe ovog Etičkog kodeksa ponašanja</w:t>
      </w:r>
      <w:r w:rsidR="003D5572">
        <w:rPr>
          <w:rFonts w:ascii="Times-Roman" w:hAnsi="Times-Roman" w:cs="Times-Roman"/>
          <w:sz w:val="24"/>
          <w:szCs w:val="24"/>
          <w:lang w:val="hr-HR"/>
        </w:rPr>
        <w:t xml:space="preserve"> odnose se na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članov</w:t>
      </w:r>
      <w:r w:rsidR="003D5572">
        <w:rPr>
          <w:rFonts w:ascii="Times-Roman" w:hAnsi="Times-Roman" w:cs="Times-Roman"/>
          <w:sz w:val="24"/>
          <w:szCs w:val="24"/>
          <w:lang w:val="hr-HR"/>
        </w:rPr>
        <w:t>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Gradskog vijeća i članov</w:t>
      </w:r>
      <w:r w:rsidR="003D5572">
        <w:rPr>
          <w:rFonts w:ascii="Times-Roman" w:hAnsi="Times-Roman" w:cs="Times-Roman"/>
          <w:sz w:val="24"/>
          <w:szCs w:val="24"/>
          <w:lang w:val="hr-HR"/>
        </w:rPr>
        <w:t>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radnih tijela Gradskog vijeća </w:t>
      </w:r>
      <w:r>
        <w:rPr>
          <w:rFonts w:ascii="TimesNewRoman" w:hAnsi="TimesNewRoman" w:cs="TimesNewRoman"/>
          <w:sz w:val="24"/>
          <w:szCs w:val="24"/>
          <w:lang w:val="hr-HR"/>
        </w:rPr>
        <w:t>(u daljnjem tekstu: nositelji političkih dužnosti).</w:t>
      </w:r>
    </w:p>
    <w:p w14:paraId="01F05FD3" w14:textId="32B44229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Odredbe ovog Etičkog kodeksa iz glave II. Temeljna načelna djelovanja članka 5. točke 3.,4.,9., 10., 14., 16. i 17. odnose na sve </w:t>
      </w:r>
      <w:r w:rsidR="003D5572">
        <w:rPr>
          <w:rFonts w:ascii="TimesNewRoman" w:hAnsi="TimesNewRoman" w:cs="TimesNewRoman"/>
          <w:sz w:val="24"/>
          <w:szCs w:val="24"/>
          <w:lang w:val="hr-HR"/>
        </w:rPr>
        <w:t>o</w:t>
      </w:r>
      <w:r>
        <w:rPr>
          <w:rFonts w:ascii="TimesNewRoman" w:hAnsi="TimesNewRoman" w:cs="TimesNewRoman"/>
          <w:sz w:val="24"/>
          <w:szCs w:val="24"/>
          <w:lang w:val="hr-HR"/>
        </w:rPr>
        <w:t>sobe koje je predsjednik Gradskog vijeća pozvao na sjednicu Gradskog vijeća.</w:t>
      </w:r>
    </w:p>
    <w:p w14:paraId="7D98CFE1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A6BEDB7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4</w:t>
      </w:r>
      <w:r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98B6384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 ovome Eti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kom kodeksu pojedini pojmovi imaju sljede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zna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03759739" w14:textId="62AB37C9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lanstva ili ne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lanstva u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poteško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ili dužnosnikom Grada</w:t>
      </w:r>
      <w:r w:rsidR="003D5572">
        <w:rPr>
          <w:rFonts w:ascii="Times-Roman" w:hAnsi="Times-Roman" w:cs="Times-Roman"/>
          <w:sz w:val="24"/>
          <w:szCs w:val="24"/>
          <w:lang w:val="hr-HR"/>
        </w:rPr>
        <w:t xml:space="preserve"> Skradina.</w:t>
      </w:r>
    </w:p>
    <w:p w14:paraId="51371822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su 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ni ili izvanbra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dužnosti,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povezanima s nositeljem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dužnosti</w:t>
      </w:r>
    </w:p>
    <w:p w14:paraId="253C359C" w14:textId="77777777" w:rsidR="009C64E5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 pravo služnosti, zakup, najam, koncesije i koncesijska odobrenja, potpore za zapošljavanje i poticanje gospodarstva, </w:t>
      </w:r>
    </w:p>
    <w:p w14:paraId="0FD0DED9" w14:textId="77777777" w:rsidR="009C64E5" w:rsidRDefault="009C64E5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02AC058" w14:textId="390138F9" w:rsidR="009C64E5" w:rsidRDefault="009C64E5" w:rsidP="009C64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>-2-</w:t>
      </w:r>
    </w:p>
    <w:p w14:paraId="3791BF1C" w14:textId="77777777" w:rsidR="009C64E5" w:rsidRDefault="009C64E5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9A5B38E" w14:textId="3321ED1A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stipendije učenicima i studentima, sufinanciranje prava iz programa javnih potreba  i druge potpore koje se isplaćuje iz proračuna Grada</w:t>
      </w:r>
    </w:p>
    <w:p w14:paraId="74E63B4E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>
        <w:rPr>
          <w:rFonts w:ascii="Times-Roman" w:hAnsi="Times-Roman" w:cs="Times-Roman"/>
          <w:sz w:val="24"/>
          <w:szCs w:val="24"/>
          <w:lang w:val="hr-HR"/>
        </w:rPr>
        <w:t xml:space="preserve">nositelja političkih dužnosti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može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3F7E0EAE" w14:textId="77777777" w:rsidR="005930CD" w:rsidRPr="004473C9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4473C9">
        <w:rPr>
          <w:rFonts w:ascii="Times-Roman" w:hAnsi="Times-Roman" w:cs="Times-Roman"/>
          <w:i/>
          <w:iCs/>
          <w:sz w:val="24"/>
          <w:szCs w:val="24"/>
          <w:lang w:val="hr-HR"/>
        </w:rPr>
        <w:t>s</w:t>
      </w:r>
      <w:r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tvarni sukob interesa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nositelja političkih dužnosti utjecao ili se osnovano može smatrati da je utjecao na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6206000D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je svako neprimjereno ponašanje prema drugoj osobi koja ima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za cilj ili koja stvarno predstavlja povredu osobnog dostojanstva, ometa obavljanje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>
        <w:rPr>
          <w:rFonts w:ascii="TTE1FEAC48t00" w:hAnsi="TTE1FEAC48t00" w:cs="TTE1FEAC48t00"/>
          <w:sz w:val="24"/>
          <w:szCs w:val="24"/>
          <w:lang w:val="hr-HR"/>
        </w:rPr>
        <w:t>čin</w:t>
      </w:r>
      <w:r w:rsidRPr="00994E10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1B3CE092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Izrazi koji se koriste u ovom Etičkom kodeksu, a imaju rodni značenje odnose se jednako na muški i ženski rod.</w:t>
      </w:r>
    </w:p>
    <w:p w14:paraId="097FFF75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E77EABF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975608E" w14:textId="77777777" w:rsidR="005930CD" w:rsidRPr="00994E10" w:rsidRDefault="005930CD" w:rsidP="005930CD">
      <w:pPr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II. TEMELJNA NA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1705DFC9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5</w:t>
      </w:r>
      <w:r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766DE56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Nositelji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kih dužnosti </w:t>
      </w:r>
      <w:r>
        <w:rPr>
          <w:rFonts w:ascii="Times-Roman" w:hAnsi="Times-Roman" w:cs="Times-Roman"/>
          <w:sz w:val="24"/>
          <w:szCs w:val="24"/>
          <w:lang w:val="hr-HR"/>
        </w:rPr>
        <w:t xml:space="preserve">moraju se u obavljanju javnih dužnosti pridržavati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sljede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ih temeljnih 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ela:</w:t>
      </w:r>
    </w:p>
    <w:p w14:paraId="206C6B8D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</w:p>
    <w:p w14:paraId="7A66BFAF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odanosti lokalnoj zajednici te dužnosti o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uvanja i razvijanja povjerenja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ana u nositelje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kih dužnosti i institucije gradske vlasti u kojima djeluju</w:t>
      </w:r>
    </w:p>
    <w:p w14:paraId="52D49702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povlaš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ivanja te zabrane uznemiravanja</w:t>
      </w:r>
    </w:p>
    <w:p w14:paraId="40B1FA13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estitosti i poštenja te izuzetosti iz situacije u kojoj postoji mogu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nost sukoba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interes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06D37649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te zabrane davanja obe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 izvan propisanih ovlasti</w:t>
      </w:r>
    </w:p>
    <w:p w14:paraId="796D77A7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</w:p>
    <w:p w14:paraId="77943727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javnosti rada i dostupnosti 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anima</w:t>
      </w:r>
    </w:p>
    <w:p w14:paraId="0C14CC2E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te aktivne i ne diskriminiraj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>će suradnje s medijima koji prate rad tijela gradske vlasti</w:t>
      </w:r>
    </w:p>
    <w:p w14:paraId="14E9C1AD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</w:p>
    <w:p w14:paraId="66B7CFD4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</w:p>
    <w:p w14:paraId="34ACEAE2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</w:p>
    <w:p w14:paraId="68BBA509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aktivnog sudjelovanja u radu tijela u koje su izabrani, odnosno imenovani</w:t>
      </w:r>
    </w:p>
    <w:p w14:paraId="01B7284F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13.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razvijanja vlastite upu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enosti o odlukama 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ijem donošenju sudjeluju,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korištenjem relevantnih izvora informacija, trajnim usavršavanjem i na druge 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ine</w:t>
      </w:r>
    </w:p>
    <w:p w14:paraId="6A921099" w14:textId="42363379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prihva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 dobrih obi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aja parlamentarizma te primjerenog komuniciranja,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 zabranu uvredljivog govora;</w:t>
      </w:r>
    </w:p>
    <w:p w14:paraId="34617310" w14:textId="1987F8F1" w:rsidR="009C64E5" w:rsidRDefault="009C64E5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65FE02" w14:textId="33CE5F01" w:rsidR="009C64E5" w:rsidRDefault="009C64E5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F1F7FC2" w14:textId="4674F983" w:rsidR="009C64E5" w:rsidRDefault="009C64E5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94EDBC" w14:textId="3CCA9138" w:rsidR="009C64E5" w:rsidRDefault="009C64E5" w:rsidP="009C64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>-3-</w:t>
      </w:r>
    </w:p>
    <w:p w14:paraId="4231EA35" w14:textId="77777777" w:rsidR="009C64E5" w:rsidRPr="00994E10" w:rsidRDefault="009C64E5" w:rsidP="009C64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</w:p>
    <w:p w14:paraId="0093BCBE" w14:textId="34311419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15. 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>
        <w:rPr>
          <w:rFonts w:ascii="Times-Roman" w:hAnsi="Times-Roman" w:cs="Times-Roman"/>
          <w:sz w:val="24"/>
          <w:szCs w:val="24"/>
          <w:lang w:val="hr-HR"/>
        </w:rPr>
        <w:t>upravnih odjela Grada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koji se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temelji na propisanim pravima, obvezama i odgovornostima obiju strana, isklju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 pritom svaki oblik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 pritiska na upravu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koji se u demokratskim društvima smatra neprihvatljivim (</w:t>
      </w:r>
      <w:r w:rsidR="002C0D26">
        <w:rPr>
          <w:rFonts w:ascii="Times-Roman" w:hAnsi="Times-Roman" w:cs="Times-Roman"/>
          <w:sz w:val="24"/>
          <w:szCs w:val="24"/>
          <w:lang w:val="hr-HR"/>
        </w:rPr>
        <w:t>npr.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 xml:space="preserve">davanje naloga za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protupropisno postupanj</w:t>
      </w:r>
      <w:r w:rsidR="00F30652">
        <w:rPr>
          <w:rFonts w:ascii="Times-Roman" w:hAnsi="Times-Roman" w:cs="Times-Roman"/>
          <w:sz w:val="24"/>
          <w:szCs w:val="24"/>
          <w:lang w:val="hr-HR"/>
        </w:rPr>
        <w:t>e</w:t>
      </w:r>
      <w:r w:rsidRPr="00994E10">
        <w:rPr>
          <w:rFonts w:ascii="Times-Roman" w:hAnsi="Times-Roman" w:cs="Times-Roman"/>
          <w:sz w:val="24"/>
          <w:szCs w:val="24"/>
          <w:lang w:val="hr-HR"/>
        </w:rPr>
        <w:t>, najava smjena slijedom promjene vlasti i sl</w:t>
      </w:r>
      <w:r>
        <w:rPr>
          <w:rFonts w:ascii="Times-Roman" w:hAnsi="Times-Roman" w:cs="Times-Roman"/>
          <w:sz w:val="24"/>
          <w:szCs w:val="24"/>
          <w:lang w:val="hr-HR"/>
        </w:rPr>
        <w:t>ično</w:t>
      </w:r>
      <w:r w:rsidRPr="00994E10">
        <w:rPr>
          <w:rFonts w:ascii="Times-Roman" w:hAnsi="Times-Roman" w:cs="Times-Roman"/>
          <w:sz w:val="24"/>
          <w:szCs w:val="24"/>
          <w:lang w:val="hr-HR"/>
        </w:rPr>
        <w:t>)</w:t>
      </w:r>
    </w:p>
    <w:p w14:paraId="3EBC7281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uje pribavljanje službenih informacija ili obavljanje službenih poslova, putem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njihovih pretpostavljenih</w:t>
      </w:r>
    </w:p>
    <w:p w14:paraId="5E81A284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17.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2E449D96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95E5218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6.</w:t>
      </w:r>
    </w:p>
    <w:p w14:paraId="52802AF3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Pr="006B2D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>
        <w:rPr>
          <w:rFonts w:ascii="TimesNewRoman" w:hAnsi="TimesNewRoman" w:cs="TimesNewRoman"/>
          <w:sz w:val="24"/>
          <w:szCs w:val="24"/>
          <w:lang w:val="hr-HR"/>
        </w:rPr>
        <w:t>nositelja političkih dužnosti se</w:t>
      </w:r>
      <w:r w:rsidRPr="006B2D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>
        <w:rPr>
          <w:rFonts w:ascii="TimesNewRoman" w:hAnsi="TimesNewRoman" w:cs="TimesNewRoman"/>
          <w:sz w:val="24"/>
          <w:szCs w:val="24"/>
          <w:lang w:val="hr-HR"/>
        </w:rPr>
        <w:t>o</w:t>
      </w:r>
      <w:r w:rsidRPr="006B2DBE">
        <w:rPr>
          <w:rFonts w:ascii="TimesNewRoman" w:hAnsi="TimesNewRoman" w:cs="TimesNewRoman"/>
          <w:sz w:val="24"/>
          <w:szCs w:val="24"/>
          <w:lang w:val="hr-HR"/>
        </w:rPr>
        <w:t>vanje pravnih propisa i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Pr="006B2DBE">
        <w:rPr>
          <w:rFonts w:ascii="TimesNewRoman" w:hAnsi="TimesNewRoman" w:cs="TimesNewRoman"/>
          <w:sz w:val="24"/>
          <w:szCs w:val="24"/>
          <w:lang w:val="hr-HR"/>
        </w:rPr>
        <w:t>p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Pr="006B2D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Pr="006B2D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19FC8A04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</w:t>
      </w:r>
      <w:r w:rsidRPr="00F60C78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se </w:t>
      </w:r>
      <w:r w:rsidRPr="00F60C78">
        <w:rPr>
          <w:rFonts w:ascii="TimesNewRoman" w:hAnsi="TimesNewRoman" w:cs="TimesNewRoman"/>
          <w:sz w:val="24"/>
          <w:szCs w:val="24"/>
          <w:lang w:val="hr-HR"/>
        </w:rPr>
        <w:t>očekuje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Pr="00F60C78">
        <w:rPr>
          <w:rFonts w:ascii="TimesNewRoman" w:hAnsi="TimesNewRoman" w:cs="TimesNewRoman"/>
          <w:sz w:val="24"/>
          <w:szCs w:val="24"/>
          <w:lang w:val="hr-HR"/>
        </w:rPr>
        <w:t>da odgovorno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i</w:t>
      </w:r>
      <w:r w:rsidRPr="00F60C78">
        <w:rPr>
          <w:rFonts w:ascii="TimesNewRoman" w:hAnsi="TimesNewRoman" w:cs="TimesNewRoman"/>
          <w:sz w:val="24"/>
          <w:szCs w:val="24"/>
          <w:lang w:val="hr-HR"/>
        </w:rPr>
        <w:t xml:space="preserve"> savjesno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Pr="00F60C78">
        <w:rPr>
          <w:rFonts w:ascii="TimesNewRoman" w:hAnsi="TimesNewRoman" w:cs="TimesNewRoman"/>
          <w:sz w:val="24"/>
          <w:szCs w:val="24"/>
          <w:lang w:val="hr-HR"/>
        </w:rPr>
        <w:t>ispunjava</w:t>
      </w:r>
      <w:r>
        <w:rPr>
          <w:rFonts w:ascii="TimesNewRoman" w:hAnsi="TimesNewRoman" w:cs="TimesNewRoman"/>
          <w:sz w:val="24"/>
          <w:szCs w:val="24"/>
          <w:lang w:val="hr-HR"/>
        </w:rPr>
        <w:t>ju</w:t>
      </w:r>
      <w:r w:rsidRP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Pr="00F60C78">
        <w:rPr>
          <w:rFonts w:ascii="TimesNewRoman" w:hAnsi="TimesNewRoman" w:cs="TimesNewRoman"/>
          <w:sz w:val="24"/>
          <w:szCs w:val="24"/>
          <w:lang w:val="hr-HR"/>
        </w:rPr>
        <w:t xml:space="preserve"> obveze </w:t>
      </w:r>
      <w:r>
        <w:rPr>
          <w:rFonts w:ascii="TimesNewRoman" w:hAnsi="TimesNewRoman" w:cs="TimesNewRoman"/>
          <w:sz w:val="24"/>
          <w:szCs w:val="24"/>
          <w:lang w:val="hr-HR"/>
        </w:rPr>
        <w:t>koje proizlaze iz političke dužnosti koju obavljaju.</w:t>
      </w:r>
    </w:p>
    <w:p w14:paraId="084777D9" w14:textId="77777777" w:rsidR="005930CD" w:rsidRPr="00F60C78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8CD82BE" w14:textId="77777777" w:rsidR="005930CD" w:rsidRPr="006B2DBE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B2D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>
        <w:rPr>
          <w:rFonts w:ascii="Times-Roman" w:hAnsi="Times-Roman" w:cs="Times-Roman"/>
          <w:sz w:val="24"/>
          <w:szCs w:val="24"/>
          <w:lang w:val="hr-HR"/>
        </w:rPr>
        <w:t>7</w:t>
      </w:r>
      <w:r w:rsidRPr="006B2D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F1D94BB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Građani imaju pravo biti upoznati s ponašanjem nositelji političkih dužnosti koje je u vezi s obnašanjem javne dužnosti.</w:t>
      </w:r>
    </w:p>
    <w:p w14:paraId="6CDF9E60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9CBBDE9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III. ZABRANJENA DJELOVANJA NOSITELJA POLITIČKIH DUŽNOSTI</w:t>
      </w:r>
    </w:p>
    <w:p w14:paraId="7841895B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53F4F9D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68DDEEB5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tražiti, prihvatiti ili primiti vrijednost ili uslugu radi predlaganja donošenja odluke na Gradskom vijeću ili za glasovanje o odluci na sjednici Gradskog vijeća ili sjednici radnog tijela Gradskog vijeća.</w:t>
      </w:r>
    </w:p>
    <w:p w14:paraId="251B8A32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C915DFB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5FCF3A67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ostvariti ili dobiti pravo ako se krši načelo jednakosti pred zakonom.</w:t>
      </w:r>
    </w:p>
    <w:p w14:paraId="2C00618D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5AB39C9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34D4AC83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utjecati na donošenje odluke radnog tijela Gradskog vijeća ili odluke Gradskog vijeća radi osobnog probitka ili probitka povezane osobe. </w:t>
      </w:r>
    </w:p>
    <w:p w14:paraId="5DEAE4EC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75D0894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IV. NESUDJELOVANJE U ODLUČIVANJU</w:t>
      </w:r>
    </w:p>
    <w:p w14:paraId="671EDD3F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61A9EAB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6645C55C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1DB13FF4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3EF2BD7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 KODEKSA</w:t>
      </w:r>
    </w:p>
    <w:p w14:paraId="7971936B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31788B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12</w:t>
      </w:r>
      <w:r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25EA2BF6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Primjenu Etičkog kodeksa prate Etički odbor i Vijeće časti.</w:t>
      </w:r>
    </w:p>
    <w:p w14:paraId="23A55070" w14:textId="5F3DD525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E</w:t>
      </w:r>
      <w:r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ki odbor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>
        <w:rPr>
          <w:rFonts w:ascii="Times-Roman" w:hAnsi="Times-Roman" w:cs="Times-Roman"/>
          <w:sz w:val="24"/>
          <w:szCs w:val="24"/>
          <w:lang w:val="hr-HR"/>
        </w:rPr>
        <w:t>dva člana</w:t>
      </w:r>
      <w:r w:rsidRPr="00994E10">
        <w:rPr>
          <w:rFonts w:ascii="Times-Roman" w:hAnsi="Times-Roman" w:cs="Times-Roman"/>
          <w:sz w:val="24"/>
          <w:szCs w:val="24"/>
          <w:lang w:val="hr-HR"/>
        </w:rPr>
        <w:t>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a Vijeće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 xml:space="preserve">predsjednik i </w:t>
      </w:r>
      <w:r w:rsidR="003D5572">
        <w:rPr>
          <w:rFonts w:ascii="Times-Roman" w:hAnsi="Times-Roman" w:cs="Times-Roman"/>
          <w:sz w:val="24"/>
          <w:szCs w:val="24"/>
          <w:lang w:val="hr-HR"/>
        </w:rPr>
        <w:t>dva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člana.</w:t>
      </w:r>
    </w:p>
    <w:p w14:paraId="180BAAE3" w14:textId="59DCD640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imenuje i razrješuje Gradsko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</w:t>
      </w:r>
      <w:r>
        <w:rPr>
          <w:rFonts w:ascii="Times-Roman" w:hAnsi="Times-Roman" w:cs="Times-Roman"/>
          <w:sz w:val="24"/>
          <w:szCs w:val="24"/>
          <w:lang w:val="hr-HR"/>
        </w:rPr>
        <w:t>. Mandat predsjednika i članova Etičkog odbora i Vijeća časti traje do isteka mandata članova Gradskog vijeća</w:t>
      </w:r>
      <w:r w:rsidR="00A10B04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81446EC" w14:textId="77777777" w:rsidR="002C0D26" w:rsidRDefault="002C0D26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2A783E9" w14:textId="4FEA4959" w:rsidR="005930CD" w:rsidRDefault="009C64E5" w:rsidP="009C64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>-4-</w:t>
      </w:r>
    </w:p>
    <w:p w14:paraId="6A0CAD9A" w14:textId="77777777" w:rsidR="009C64E5" w:rsidRDefault="009C64E5" w:rsidP="009C64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</w:p>
    <w:p w14:paraId="3F7C3306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13.</w:t>
      </w:r>
    </w:p>
    <w:p w14:paraId="1ABE3B8F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Predsjednik Eti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koga odbora imenuje se iz reda osoba nedvojbenoga javnog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ugleda u lokalnoj zajednici. Predsjednik Eti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koga odbora ne može biti nositelj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stranke, odnosno kandidat nezavisne liste zastupljene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Gradskom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u.</w:t>
      </w:r>
    </w:p>
    <w:p w14:paraId="0EFF9047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lanovi Eti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koga odbora imenuju se iz reda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nika Gradskog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a, </w:t>
      </w:r>
      <w:r>
        <w:rPr>
          <w:rFonts w:ascii="Times-Roman" w:hAnsi="Times-Roman" w:cs="Times-Roman"/>
          <w:sz w:val="24"/>
          <w:szCs w:val="24"/>
          <w:lang w:val="hr-HR"/>
        </w:rPr>
        <w:t>jedan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 iz vlasti i </w:t>
      </w:r>
      <w:r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7D4EB786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FE397AD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14.</w:t>
      </w:r>
    </w:p>
    <w:p w14:paraId="693E9565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>i članovi Vijeća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imenuje se iz reda osoba nedvojbenoga javnog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</w:t>
      </w:r>
    </w:p>
    <w:p w14:paraId="20F643D2" w14:textId="7ADB8385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 xml:space="preserve">Vijeća časti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mo</w:t>
      </w:r>
      <w:r w:rsidR="00A10B04">
        <w:rPr>
          <w:rFonts w:ascii="Times-Roman" w:hAnsi="Times-Roman" w:cs="Times-Roman"/>
          <w:sz w:val="24"/>
          <w:szCs w:val="24"/>
          <w:lang w:val="hr-HR"/>
        </w:rPr>
        <w:t>že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biti nositelj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stranke, odnosno kandidat nezavisne liste zastupljene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Gradskom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u</w:t>
      </w:r>
      <w:r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39E482C9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E7A26E0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>
        <w:rPr>
          <w:rFonts w:ascii="Times-Roman" w:hAnsi="Times-Roman" w:cs="Times-Roman"/>
          <w:sz w:val="24"/>
          <w:szCs w:val="24"/>
          <w:lang w:val="hr-HR"/>
        </w:rPr>
        <w:t xml:space="preserve"> 15</w:t>
      </w:r>
      <w:r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F320848" w14:textId="77777777" w:rsidR="005930CD" w:rsidRPr="006F1E4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ki odbor </w:t>
      </w:r>
      <w:r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po prijavi član Gradskog vijeća, člana radnog tijela Gradskog vijeća, radnog tijela Gradskog vijeća, gradonačelnika i zamjenika gradonačelnika, službenika upravnog tijela Grada 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>
        <w:rPr>
          <w:rFonts w:ascii="Times-Roman" w:hAnsi="Times-Roman" w:cs="Times-Roman"/>
          <w:sz w:val="24"/>
          <w:szCs w:val="24"/>
          <w:lang w:val="hr-HR"/>
        </w:rPr>
        <w:t>po prijavi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D74B91A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povrijeđena. Etički odbor ne postupa po anonimnim prijavama.</w:t>
      </w:r>
    </w:p>
    <w:p w14:paraId="41EDF988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618A9D23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DBB338A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16.</w:t>
      </w:r>
    </w:p>
    <w:p w14:paraId="31B4F739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067D0121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nastavlja s vođenjem postupka po prijavi.</w:t>
      </w:r>
    </w:p>
    <w:p w14:paraId="04A1040B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3024BE30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CA10704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17.</w:t>
      </w:r>
    </w:p>
    <w:p w14:paraId="1896D42F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ki odbor u roku od 60 dana od zaprimanja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predlaže Gradskom vijeću donošenje odluke po zaprimljenoj prijavi.</w:t>
      </w:r>
    </w:p>
    <w:p w14:paraId="6D56DD99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Ako je prijava podnesena protiv člana Etičkog odbora,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 ne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sudjeluje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odlu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ivanju.</w:t>
      </w:r>
    </w:p>
    <w:p w14:paraId="38801E35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613B930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DB4296C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18.</w:t>
      </w:r>
    </w:p>
    <w:p w14:paraId="63A5FCE8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Za povredu odredba Etičkog kodeksa Gradsko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71E446F7" w14:textId="036CEEBA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Protiv odluke Gradsko vijeća nositelj političke dužnosti može u roku od 8 dana od dana primitka odluke podnijeti prigovor Vijeću časti.</w:t>
      </w:r>
    </w:p>
    <w:p w14:paraId="050EF9C4" w14:textId="2A907D6A" w:rsidR="009C64E5" w:rsidRDefault="009C64E5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428219B" w14:textId="129DDF79" w:rsidR="009C64E5" w:rsidRDefault="009C64E5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D92E638" w14:textId="1796D434" w:rsidR="009C64E5" w:rsidRDefault="009C64E5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578AE9" w14:textId="5931EE8D" w:rsidR="009C64E5" w:rsidRDefault="009C64E5" w:rsidP="009C64E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>-5-</w:t>
      </w:r>
    </w:p>
    <w:p w14:paraId="5D836724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18C232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19</w:t>
      </w:r>
      <w:r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1DEC423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Vijeće časti donosi odluku na sjednici većinom glasova svih članova u roku od 15 dana od dana podnesenog prigovora.</w:t>
      </w:r>
    </w:p>
    <w:p w14:paraId="0A1779F7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Vijeće časti može odbiti prigovor i potvrditi odluku Gradskog vijeća ili uvažiti prigovor i preinačiti ili poništiti odluku Gradskog vijeća.</w:t>
      </w:r>
    </w:p>
    <w:p w14:paraId="0AE9FACD" w14:textId="4D474717" w:rsidR="00A10B04" w:rsidRDefault="00A10B04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27F152C" w14:textId="77777777" w:rsidR="00A10B04" w:rsidRDefault="00A10B04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44807FA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20.</w:t>
      </w:r>
    </w:p>
    <w:p w14:paraId="3A66EF24" w14:textId="1C1BF4AF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Na način rada Etičkog odbora i Vijeće časti primjenjuju se odredbe odluke o osnivanju i načinu rada radnih tijela Gradskog vijeća Grada</w:t>
      </w:r>
      <w:r w:rsidR="00A10B04">
        <w:rPr>
          <w:rFonts w:ascii="Times-Roman" w:hAnsi="Times-Roman" w:cs="Times-Roman"/>
          <w:sz w:val="24"/>
          <w:szCs w:val="24"/>
          <w:lang w:val="hr-HR"/>
        </w:rPr>
        <w:t xml:space="preserve"> Skradina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D63FD1D" w14:textId="77777777" w:rsidR="000C0018" w:rsidRDefault="000C0018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DA95E9D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21.</w:t>
      </w:r>
    </w:p>
    <w:p w14:paraId="359F6023" w14:textId="73AC16A8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Odluke E</w:t>
      </w:r>
      <w:r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0C44CB">
        <w:rPr>
          <w:rFonts w:ascii="Times-Roman" w:hAnsi="Times-Roman" w:cs="Times-Roman"/>
          <w:sz w:val="24"/>
          <w:szCs w:val="24"/>
          <w:lang w:val="hr-HR"/>
        </w:rPr>
        <w:t>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se u </w:t>
      </w:r>
      <w:r w:rsidR="00A10B04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 xml:space="preserve">Službenom </w:t>
      </w:r>
      <w:r w:rsidR="00A10B04">
        <w:rPr>
          <w:rFonts w:ascii="Times-Roman" w:hAnsi="Times-Roman" w:cs="Times-Roman"/>
          <w:sz w:val="24"/>
          <w:szCs w:val="24"/>
          <w:lang w:val="hr-HR"/>
        </w:rPr>
        <w:t xml:space="preserve">vjesniku Šibensko-kninske županije“ </w:t>
      </w:r>
      <w:r>
        <w:rPr>
          <w:rFonts w:ascii="Times-Roman" w:hAnsi="Times-Roman" w:cs="Times-Roman"/>
          <w:sz w:val="24"/>
          <w:szCs w:val="24"/>
          <w:lang w:val="hr-HR"/>
        </w:rPr>
        <w:t>i na mrežnoj stranici Grada</w:t>
      </w:r>
      <w:r w:rsidR="00A10B04">
        <w:rPr>
          <w:rFonts w:ascii="Times-Roman" w:hAnsi="Times-Roman" w:cs="Times-Roman"/>
          <w:sz w:val="24"/>
          <w:szCs w:val="24"/>
          <w:lang w:val="hr-HR"/>
        </w:rPr>
        <w:t xml:space="preserve"> Skradina</w:t>
      </w:r>
      <w:r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3E37F3E9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394F948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52BE526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ZAVRŠNE ODREDBE</w:t>
      </w:r>
    </w:p>
    <w:p w14:paraId="000299CE" w14:textId="77777777" w:rsidR="005930CD" w:rsidRPr="00994E10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22</w:t>
      </w:r>
      <w:r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ED333BF" w14:textId="07FA7CB9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Ovaj Etički k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odeks stupa na snagu osmog dana </w:t>
      </w:r>
      <w:r w:rsidR="000C44CB">
        <w:rPr>
          <w:rFonts w:ascii="Times-Roman" w:hAnsi="Times-Roman" w:cs="Times-Roman"/>
          <w:sz w:val="24"/>
          <w:szCs w:val="24"/>
          <w:lang w:val="hr-HR"/>
        </w:rPr>
        <w:t>od dana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objave u </w:t>
      </w:r>
      <w:r w:rsidR="000C44CB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 xml:space="preserve">Službenom </w:t>
      </w:r>
      <w:r w:rsidR="00AB5EE4">
        <w:rPr>
          <w:rFonts w:ascii="Times-Roman" w:hAnsi="Times-Roman" w:cs="Times-Roman"/>
          <w:sz w:val="24"/>
          <w:szCs w:val="24"/>
          <w:lang w:val="hr-HR"/>
        </w:rPr>
        <w:t>vjesniku Šibensko-kninske županije“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7752445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3FD3279" w14:textId="396EB79D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KLASA:</w:t>
      </w:r>
      <w:r w:rsidR="00923AD4">
        <w:rPr>
          <w:rFonts w:ascii="Times-Roman" w:hAnsi="Times-Roman" w:cs="Times-Roman"/>
          <w:sz w:val="24"/>
          <w:szCs w:val="24"/>
          <w:lang w:val="hr-HR"/>
        </w:rPr>
        <w:t xml:space="preserve"> 024-04/22-01/1</w:t>
      </w:r>
    </w:p>
    <w:p w14:paraId="138629C5" w14:textId="0E5328DF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URBROJ:</w:t>
      </w:r>
      <w:r w:rsidR="006C6BC2">
        <w:rPr>
          <w:rFonts w:ascii="Times-Roman" w:hAnsi="Times-Roman" w:cs="Times-Roman"/>
          <w:sz w:val="24"/>
          <w:szCs w:val="24"/>
          <w:lang w:val="hr-HR"/>
        </w:rPr>
        <w:t xml:space="preserve"> 2182-03-02-22-1</w:t>
      </w:r>
    </w:p>
    <w:p w14:paraId="1CFD2DEE" w14:textId="037873FE" w:rsidR="005930CD" w:rsidRDefault="006C6BC2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Skradin, 23. lipnja</w:t>
      </w:r>
      <w:r w:rsidR="005930C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2022.g.</w:t>
      </w:r>
    </w:p>
    <w:p w14:paraId="37D7C240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B664097" w14:textId="77777777" w:rsidR="00A10B04" w:rsidRDefault="005930CD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GRADSKO VIJE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</w:t>
      </w:r>
    </w:p>
    <w:p w14:paraId="6B43F354" w14:textId="6BAFF9B2" w:rsidR="005930CD" w:rsidRPr="00994E10" w:rsidRDefault="00A10B04" w:rsidP="005930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</w:t>
      </w:r>
      <w:r w:rsidR="005930CD" w:rsidRPr="00994E10">
        <w:rPr>
          <w:rFonts w:ascii="Times-Roman" w:hAnsi="Times-Roman" w:cs="Times-Roman"/>
          <w:sz w:val="24"/>
          <w:szCs w:val="24"/>
          <w:lang w:val="hr-HR"/>
        </w:rPr>
        <w:t xml:space="preserve">GRADA </w:t>
      </w:r>
      <w:r>
        <w:rPr>
          <w:rFonts w:ascii="Times-Roman" w:hAnsi="Times-Roman" w:cs="Times-Roman"/>
          <w:sz w:val="24"/>
          <w:szCs w:val="24"/>
          <w:lang w:val="hr-HR"/>
        </w:rPr>
        <w:t>SKRADINA</w:t>
      </w:r>
    </w:p>
    <w:p w14:paraId="28DAD4CE" w14:textId="77777777" w:rsidR="005930CD" w:rsidRDefault="005930CD" w:rsidP="005930C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229CE7" w14:textId="473FF684" w:rsidR="005930CD" w:rsidRDefault="00A10B04" w:rsidP="00A10B04">
      <w:pPr>
        <w:autoSpaceDE w:val="0"/>
        <w:autoSpaceDN w:val="0"/>
        <w:adjustRightInd w:val="0"/>
        <w:spacing w:after="0" w:line="240" w:lineRule="auto"/>
        <w:ind w:left="5664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PREDSJEDNICA</w:t>
      </w:r>
    </w:p>
    <w:p w14:paraId="7BE107BB" w14:textId="3F530810" w:rsidR="00A10B04" w:rsidRDefault="00A10B04" w:rsidP="00A10B04">
      <w:pPr>
        <w:autoSpaceDE w:val="0"/>
        <w:autoSpaceDN w:val="0"/>
        <w:adjustRightInd w:val="0"/>
        <w:spacing w:after="0" w:line="240" w:lineRule="auto"/>
        <w:ind w:left="5664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F69148B" w14:textId="7AED6E8C" w:rsidR="00A10B04" w:rsidRPr="00994E10" w:rsidRDefault="00A10B04" w:rsidP="00A10B04">
      <w:pPr>
        <w:autoSpaceDE w:val="0"/>
        <w:autoSpaceDN w:val="0"/>
        <w:adjustRightInd w:val="0"/>
        <w:spacing w:after="0" w:line="240" w:lineRule="auto"/>
        <w:ind w:left="5664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Nadija Zorica</w:t>
      </w:r>
      <w:r w:rsidR="001E1B82">
        <w:rPr>
          <w:rFonts w:ascii="Times-Roman" w:hAnsi="Times-Roman" w:cs="Times-Roman"/>
          <w:sz w:val="24"/>
          <w:szCs w:val="24"/>
          <w:lang w:val="hr-HR"/>
        </w:rPr>
        <w:t>, v.r.</w:t>
      </w:r>
    </w:p>
    <w:p w14:paraId="40EA415B" w14:textId="77777777" w:rsidR="005930CD" w:rsidRPr="00994E10" w:rsidRDefault="005930CD" w:rsidP="005930CD">
      <w:pPr>
        <w:rPr>
          <w:sz w:val="24"/>
          <w:szCs w:val="24"/>
          <w:lang w:val="hr-HR"/>
        </w:rPr>
      </w:pPr>
    </w:p>
    <w:p w14:paraId="62470B8D" w14:textId="77777777" w:rsidR="00597655" w:rsidRDefault="00597655"/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F2E1" w14:textId="77777777" w:rsidR="006C106B" w:rsidRDefault="006C106B" w:rsidP="005930CD">
      <w:pPr>
        <w:spacing w:after="0" w:line="240" w:lineRule="auto"/>
      </w:pPr>
      <w:r>
        <w:separator/>
      </w:r>
    </w:p>
  </w:endnote>
  <w:endnote w:type="continuationSeparator" w:id="0">
    <w:p w14:paraId="6FEDCA6D" w14:textId="77777777" w:rsidR="006C106B" w:rsidRDefault="006C106B" w:rsidP="0059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610F" w14:textId="77777777" w:rsidR="006C106B" w:rsidRDefault="006C106B" w:rsidP="005930CD">
      <w:pPr>
        <w:spacing w:after="0" w:line="240" w:lineRule="auto"/>
      </w:pPr>
      <w:r>
        <w:separator/>
      </w:r>
    </w:p>
  </w:footnote>
  <w:footnote w:type="continuationSeparator" w:id="0">
    <w:p w14:paraId="37BCEA61" w14:textId="77777777" w:rsidR="006C106B" w:rsidRDefault="006C106B" w:rsidP="00593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CD"/>
    <w:rsid w:val="00012CE4"/>
    <w:rsid w:val="000810D6"/>
    <w:rsid w:val="000C0018"/>
    <w:rsid w:val="000C44CB"/>
    <w:rsid w:val="001E1B82"/>
    <w:rsid w:val="00270E1D"/>
    <w:rsid w:val="002C0D26"/>
    <w:rsid w:val="0030542B"/>
    <w:rsid w:val="003D5572"/>
    <w:rsid w:val="003E2EC3"/>
    <w:rsid w:val="00480AC7"/>
    <w:rsid w:val="005930CD"/>
    <w:rsid w:val="00597655"/>
    <w:rsid w:val="005B3D57"/>
    <w:rsid w:val="006272AF"/>
    <w:rsid w:val="006C106B"/>
    <w:rsid w:val="006C6BC2"/>
    <w:rsid w:val="006E49B2"/>
    <w:rsid w:val="00923AD4"/>
    <w:rsid w:val="00927031"/>
    <w:rsid w:val="009549B0"/>
    <w:rsid w:val="009C64E5"/>
    <w:rsid w:val="00A10B04"/>
    <w:rsid w:val="00A942C2"/>
    <w:rsid w:val="00AB5EE4"/>
    <w:rsid w:val="00E97F6C"/>
    <w:rsid w:val="00F06A56"/>
    <w:rsid w:val="00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D4A9"/>
  <w15:chartTrackingRefBased/>
  <w15:docId w15:val="{513E0F28-AAC6-41FE-BB86-4B59295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CD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930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30CD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5930CD"/>
    <w:rPr>
      <w:vertAlign w:val="superscript"/>
    </w:rPr>
  </w:style>
  <w:style w:type="paragraph" w:styleId="Odlomakpopisa">
    <w:name w:val="List Paragraph"/>
    <w:basedOn w:val="Normal"/>
    <w:uiPriority w:val="34"/>
    <w:qFormat/>
    <w:rsid w:val="000C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12</cp:revision>
  <cp:lastPrinted>2022-06-14T11:13:00Z</cp:lastPrinted>
  <dcterms:created xsi:type="dcterms:W3CDTF">2022-06-09T07:30:00Z</dcterms:created>
  <dcterms:modified xsi:type="dcterms:W3CDTF">2022-07-04T08:04:00Z</dcterms:modified>
</cp:coreProperties>
</file>